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1089A193" w:rsidR="00A96340" w:rsidRDefault="00B20D4D" w:rsidP="00B20D4D">
      <w:pPr>
        <w:tabs>
          <w:tab w:val="left" w:pos="6120"/>
          <w:tab w:val="left" w:pos="8030"/>
        </w:tabs>
        <w:ind w:right="-285"/>
      </w:pPr>
      <w:r>
        <w:tab/>
      </w:r>
      <w:r>
        <w:tab/>
      </w:r>
    </w:p>
    <w:p w14:paraId="643E9424" w14:textId="4FC62349" w:rsidR="00A96340" w:rsidRDefault="00A96340" w:rsidP="00F6768D">
      <w:pPr>
        <w:ind w:right="-285"/>
        <w:jc w:val="center"/>
      </w:pP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1E3DA058" w:rsidR="00607EB8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68B15E79" w14:textId="77777777" w:rsidR="00B20D4D" w:rsidRPr="00B20D4D" w:rsidRDefault="00B20D4D" w:rsidP="00B20D4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B20D4D">
        <w:rPr>
          <w:rFonts w:cs="Arial"/>
          <w:b/>
          <w:bCs/>
          <w:color w:val="000000"/>
          <w:sz w:val="40"/>
          <w:szCs w:val="40"/>
        </w:rPr>
        <w:t>D.1.4.c Silnoproudá elektrotechnika</w:t>
      </w:r>
    </w:p>
    <w:p w14:paraId="672F27B6" w14:textId="48ECB25F" w:rsidR="00AC0838" w:rsidRDefault="003A09E7" w:rsidP="00405F99">
      <w:r>
        <w:t xml:space="preserve">     </w:t>
      </w: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4A2E16F3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76AE08B" w14:textId="77777777" w:rsidTr="00137926">
        <w:trPr>
          <w:trHeight w:val="217"/>
          <w:jc w:val="center"/>
        </w:trPr>
        <w:tc>
          <w:tcPr>
            <w:tcW w:w="2252" w:type="dxa"/>
          </w:tcPr>
          <w:p w14:paraId="339063E4" w14:textId="7B1EB1AA" w:rsidR="00B20D4D" w:rsidRPr="00D10E32" w:rsidRDefault="00137926" w:rsidP="00137926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B20D4D" w:rsidRPr="008C2C58" w:rsidRDefault="00B20D4D" w:rsidP="00137926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B20D4D" w:rsidRPr="00D10E32" w:rsidRDefault="00B20D4D" w:rsidP="00B20D4D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CA4C01D" w14:textId="38479A3A" w:rsidR="00B20D4D" w:rsidRPr="008C2C58" w:rsidRDefault="00B20D4D" w:rsidP="00B20D4D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137926" w:rsidRPr="00A36501" w14:paraId="62DCCCC0" w14:textId="77777777" w:rsidTr="00137926">
        <w:trPr>
          <w:trHeight w:val="217"/>
          <w:jc w:val="center"/>
        </w:trPr>
        <w:tc>
          <w:tcPr>
            <w:tcW w:w="2252" w:type="dxa"/>
          </w:tcPr>
          <w:p w14:paraId="494F5E4E" w14:textId="3EBF7D1A" w:rsidR="00137926" w:rsidRDefault="00137926" w:rsidP="00137926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279A2CD7" w14:textId="77777777" w:rsidR="00137926" w:rsidRDefault="00137926" w:rsidP="00137926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D.1.4.c </w:t>
            </w:r>
            <w:r w:rsidRPr="00B20D4D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Silnoproudá elektrotechnika</w:t>
            </w:r>
          </w:p>
          <w:p w14:paraId="04E1BB58" w14:textId="77777777" w:rsidR="00137926" w:rsidRPr="00D10E32" w:rsidRDefault="00137926" w:rsidP="00B20D4D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677859CC" w:rsidR="00B20D4D" w:rsidRPr="00034DB6" w:rsidRDefault="00B20D4D" w:rsidP="00B20D4D">
            <w:pPr>
              <w:rPr>
                <w:rFonts w:cs="Arial"/>
                <w:szCs w:val="24"/>
              </w:rPr>
            </w:pPr>
            <w:r w:rsidRPr="00034DB6">
              <w:rPr>
                <w:rFonts w:cs="Arial"/>
                <w:b/>
                <w:sz w:val="28"/>
                <w:szCs w:val="28"/>
              </w:rPr>
              <w:t>D</w:t>
            </w:r>
            <w:r>
              <w:rPr>
                <w:rFonts w:cs="Arial"/>
                <w:b/>
                <w:sz w:val="28"/>
                <w:szCs w:val="28"/>
              </w:rPr>
              <w:t>P</w:t>
            </w:r>
            <w:r w:rsidR="007666A5">
              <w:rPr>
                <w:rFonts w:cs="Arial"/>
                <w:b/>
                <w:sz w:val="28"/>
                <w:szCs w:val="28"/>
              </w:rPr>
              <w:t>S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B20D4D" w:rsidRPr="00A36501" w14:paraId="6C7A6E22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  <w:vAlign w:val="center"/>
          </w:tcPr>
          <w:p w14:paraId="03519980" w14:textId="28351D28" w:rsidR="00B20D4D" w:rsidRPr="005D0FCD" w:rsidRDefault="00B20D4D" w:rsidP="00B20D4D">
            <w:pPr>
              <w:rPr>
                <w:rFonts w:cs="Arial"/>
                <w:szCs w:val="24"/>
              </w:rPr>
            </w:pPr>
            <w:r w:rsidRPr="005D0FCD">
              <w:rPr>
                <w:rFonts w:cs="Arial"/>
                <w:szCs w:val="24"/>
              </w:rPr>
              <w:t>Vladimí</w:t>
            </w:r>
            <w:r w:rsidR="00137926" w:rsidRPr="005D0FCD">
              <w:rPr>
                <w:rFonts w:cs="Arial"/>
                <w:szCs w:val="24"/>
              </w:rPr>
              <w:t>r</w:t>
            </w:r>
            <w:r w:rsidRPr="005D0FCD">
              <w:rPr>
                <w:rFonts w:cs="Arial"/>
                <w:szCs w:val="24"/>
              </w:rPr>
              <w:t xml:space="preserve"> Hochmann</w:t>
            </w:r>
            <w:r w:rsidRPr="005D0FCD">
              <w:rPr>
                <w:rFonts w:cs="Arial"/>
                <w:szCs w:val="24"/>
              </w:rPr>
              <w:tab/>
            </w:r>
          </w:p>
        </w:tc>
      </w:tr>
      <w:tr w:rsidR="00B20D4D" w:rsidRPr="00A36501" w14:paraId="67DB3EB9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  <w:vAlign w:val="center"/>
          </w:tcPr>
          <w:p w14:paraId="3DE3D125" w14:textId="5E20DE6B" w:rsidR="00B20D4D" w:rsidRPr="005D0FCD" w:rsidRDefault="00B20D4D" w:rsidP="00B20D4D">
            <w:pPr>
              <w:rPr>
                <w:rFonts w:cs="Arial"/>
                <w:szCs w:val="24"/>
              </w:rPr>
            </w:pPr>
            <w:r w:rsidRPr="005D0FCD">
              <w:rPr>
                <w:rFonts w:cs="Arial"/>
                <w:szCs w:val="24"/>
              </w:rPr>
              <w:t>Ing.</w:t>
            </w:r>
            <w:r w:rsidR="00137926" w:rsidRPr="005D0FCD">
              <w:rPr>
                <w:rFonts w:cs="Arial"/>
                <w:szCs w:val="24"/>
              </w:rPr>
              <w:t xml:space="preserve"> </w:t>
            </w:r>
            <w:r w:rsidRPr="005D0FCD">
              <w:rPr>
                <w:rFonts w:cs="Arial"/>
                <w:szCs w:val="24"/>
              </w:rPr>
              <w:t>Jaroslav Holáň</w:t>
            </w:r>
          </w:p>
        </w:tc>
      </w:tr>
      <w:tr w:rsidR="00B20D4D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AE17D4D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1281C62A" wp14:editId="6283F96D">
                  <wp:simplePos x="0" y="0"/>
                  <wp:positionH relativeFrom="column">
                    <wp:posOffset>1777365</wp:posOffset>
                  </wp:positionH>
                  <wp:positionV relativeFrom="paragraph">
                    <wp:posOffset>-59055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B20D4D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0299182D" w:rsidR="00B20D4D" w:rsidRPr="005D54CD" w:rsidRDefault="009A2E2C" w:rsidP="00B20D4D">
            <w:pPr>
              <w:rPr>
                <w:rFonts w:cs="Arial"/>
                <w:szCs w:val="24"/>
              </w:rPr>
            </w:pPr>
            <w:r w:rsidRPr="009A2E2C">
              <w:rPr>
                <w:rFonts w:cs="Arial"/>
                <w:szCs w:val="24"/>
              </w:rPr>
              <w:t>04/</w:t>
            </w:r>
            <w:r w:rsidR="007666A5" w:rsidRPr="009A2E2C">
              <w:rPr>
                <w:rFonts w:cs="Arial"/>
                <w:szCs w:val="24"/>
              </w:rPr>
              <w:t>202</w:t>
            </w:r>
            <w:r w:rsidRPr="009A2E2C">
              <w:rPr>
                <w:rFonts w:cs="Arial"/>
                <w:szCs w:val="24"/>
              </w:rPr>
              <w:t>3</w:t>
            </w:r>
          </w:p>
        </w:tc>
      </w:tr>
      <w:tr w:rsidR="00B20D4D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B20D4D" w:rsidRPr="00B23495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7866CBFA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bCs/>
                <w:sz w:val="18"/>
                <w:szCs w:val="18"/>
              </w:rPr>
              <w:t>11697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-D.1.4c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5B7357FF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</w:p>
        </w:tc>
      </w:tr>
      <w:tr w:rsidR="00B20D4D" w:rsidRPr="00A76701" w14:paraId="5B4E3505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69C086E" w14:textId="71C9A406" w:rsidR="00B20D4D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D.1</w:t>
            </w:r>
          </w:p>
        </w:tc>
        <w:tc>
          <w:tcPr>
            <w:tcW w:w="5757" w:type="dxa"/>
            <w:vAlign w:val="center"/>
          </w:tcPr>
          <w:p w14:paraId="0AFC61FE" w14:textId="5FA67476" w:rsidR="00B20D4D" w:rsidRPr="008C2C58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F4814AF" w14:textId="77777777" w:rsidR="00B20D4D" w:rsidRPr="005B7A4C" w:rsidRDefault="00B20D4D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218E9900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D.1.4.c</w:t>
            </w:r>
          </w:p>
        </w:tc>
        <w:tc>
          <w:tcPr>
            <w:tcW w:w="5757" w:type="dxa"/>
            <w:vAlign w:val="center"/>
          </w:tcPr>
          <w:p w14:paraId="21D52C82" w14:textId="1BAE9A2A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Silnoproudá elektrotechnika</w:t>
            </w:r>
          </w:p>
        </w:tc>
        <w:tc>
          <w:tcPr>
            <w:tcW w:w="2106" w:type="dxa"/>
            <w:vAlign w:val="center"/>
          </w:tcPr>
          <w:p w14:paraId="0A19332C" w14:textId="6E32605C" w:rsidR="00B20D4D" w:rsidRPr="00B20D4D" w:rsidRDefault="00B20D4D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bCs/>
                <w:sz w:val="18"/>
                <w:szCs w:val="18"/>
              </w:rPr>
              <w:t>11697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-D.1.4c</w:t>
            </w:r>
          </w:p>
        </w:tc>
      </w:tr>
      <w:tr w:rsidR="005A7576" w:rsidRPr="00A76701" w14:paraId="6180361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57EB5D8" w14:textId="74B5C589" w:rsidR="005A7576" w:rsidRPr="0069391C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757" w:type="dxa"/>
            <w:vAlign w:val="center"/>
          </w:tcPr>
          <w:p w14:paraId="49131807" w14:textId="5F75874A" w:rsidR="005A7576" w:rsidRPr="003229D2" w:rsidRDefault="005A7576" w:rsidP="00364A8B">
            <w:pPr>
              <w:ind w:left="-10"/>
              <w:rPr>
                <w:rFonts w:cs="Arial"/>
                <w:sz w:val="18"/>
                <w:szCs w:val="18"/>
              </w:rPr>
            </w:pPr>
            <w:r w:rsidRPr="003229D2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106" w:type="dxa"/>
            <w:vAlign w:val="center"/>
          </w:tcPr>
          <w:p w14:paraId="7C8DA858" w14:textId="44C9E95F" w:rsidR="005A7576" w:rsidRPr="00341497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5A7576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A4A2322" w:rsidR="005A7576" w:rsidRPr="00A319B9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1100FE60" w:rsidR="005A7576" w:rsidRPr="003229D2" w:rsidRDefault="00364A8B" w:rsidP="005A7576">
            <w:pPr>
              <w:rPr>
                <w:rFonts w:cs="Arial"/>
                <w:sz w:val="18"/>
                <w:szCs w:val="18"/>
              </w:rPr>
            </w:pPr>
            <w:r w:rsidRPr="003229D2">
              <w:rPr>
                <w:rFonts w:cs="Arial"/>
                <w:sz w:val="18"/>
                <w:szCs w:val="18"/>
              </w:rPr>
              <w:t xml:space="preserve"> </w:t>
            </w:r>
            <w:r w:rsidR="003229D2" w:rsidRPr="003229D2">
              <w:rPr>
                <w:rFonts w:cs="Arial"/>
                <w:sz w:val="18"/>
                <w:szCs w:val="18"/>
              </w:rPr>
              <w:t>Kniha svítidel</w:t>
            </w:r>
          </w:p>
        </w:tc>
        <w:tc>
          <w:tcPr>
            <w:tcW w:w="2106" w:type="dxa"/>
            <w:vAlign w:val="center"/>
          </w:tcPr>
          <w:p w14:paraId="57C258AC" w14:textId="742A15C4" w:rsidR="005A7576" w:rsidRPr="0069391C" w:rsidRDefault="00364A8B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-</w:t>
            </w:r>
            <w:r w:rsidR="005A7576">
              <w:rPr>
                <w:rFonts w:cs="Arial"/>
                <w:b/>
                <w:sz w:val="18"/>
                <w:szCs w:val="18"/>
              </w:rPr>
              <w:t>D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.1.4c</w:t>
            </w:r>
            <w:r w:rsidR="005A7576"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5A7576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2ACA6C92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78F34C9E" w:rsidR="005A7576" w:rsidRPr="00184D86" w:rsidRDefault="00184D86" w:rsidP="005A7576">
            <w:pPr>
              <w:rPr>
                <w:rFonts w:cs="Arial"/>
                <w:sz w:val="18"/>
                <w:szCs w:val="18"/>
              </w:rPr>
            </w:pPr>
            <w:r w:rsidRPr="00184D86">
              <w:rPr>
                <w:rFonts w:cs="Arial"/>
                <w:sz w:val="18"/>
                <w:szCs w:val="18"/>
              </w:rPr>
              <w:t xml:space="preserve"> </w:t>
            </w:r>
            <w:r w:rsidR="005A7576" w:rsidRPr="00184D86">
              <w:rPr>
                <w:rFonts w:cs="Arial"/>
                <w:sz w:val="18"/>
                <w:szCs w:val="18"/>
              </w:rPr>
              <w:t>Půdorys 1.</w:t>
            </w:r>
            <w:r w:rsidR="003229D2" w:rsidRPr="00184D86">
              <w:rPr>
                <w:rFonts w:cs="Arial"/>
                <w:sz w:val="18"/>
                <w:szCs w:val="18"/>
              </w:rPr>
              <w:t>P</w:t>
            </w:r>
            <w:r w:rsidR="005A7576" w:rsidRPr="00184D86">
              <w:rPr>
                <w:rFonts w:cs="Arial"/>
                <w:sz w:val="18"/>
                <w:szCs w:val="18"/>
              </w:rPr>
              <w:t xml:space="preserve">P </w:t>
            </w:r>
            <w:r w:rsidRPr="00184D86">
              <w:rPr>
                <w:rFonts w:cs="Arial"/>
                <w:sz w:val="18"/>
                <w:szCs w:val="18"/>
              </w:rPr>
              <w:t>–</w:t>
            </w:r>
            <w:r w:rsidR="005A7576" w:rsidRPr="00184D86">
              <w:rPr>
                <w:rFonts w:cs="Arial"/>
                <w:sz w:val="18"/>
                <w:szCs w:val="18"/>
              </w:rPr>
              <w:t xml:space="preserve"> </w:t>
            </w:r>
            <w:r w:rsidRPr="00184D86">
              <w:rPr>
                <w:rFonts w:cs="Arial"/>
                <w:sz w:val="18"/>
                <w:szCs w:val="18"/>
              </w:rPr>
              <w:t xml:space="preserve">umělé a nouzové osvětlení </w:t>
            </w:r>
          </w:p>
        </w:tc>
        <w:tc>
          <w:tcPr>
            <w:tcW w:w="2106" w:type="dxa"/>
            <w:vAlign w:val="center"/>
          </w:tcPr>
          <w:p w14:paraId="52283352" w14:textId="0E1C90FF" w:rsidR="005A7576" w:rsidRPr="00F57546" w:rsidRDefault="00184D8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-</w:t>
            </w:r>
            <w:r w:rsidR="005A7576">
              <w:rPr>
                <w:rFonts w:cs="Arial"/>
                <w:b/>
                <w:sz w:val="18"/>
                <w:szCs w:val="18"/>
              </w:rPr>
              <w:t>D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.1.4c</w:t>
            </w:r>
            <w:r w:rsidR="005A7576">
              <w:rPr>
                <w:rFonts w:cs="Arial"/>
                <w:b/>
                <w:sz w:val="18"/>
                <w:szCs w:val="18"/>
              </w:rPr>
              <w:t>-03</w:t>
            </w:r>
          </w:p>
        </w:tc>
      </w:tr>
      <w:tr w:rsidR="005A7576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23BFDDB6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161F1484" w:rsidR="005A7576" w:rsidRPr="00184D86" w:rsidRDefault="00184D86" w:rsidP="005A7576">
            <w:pPr>
              <w:rPr>
                <w:rFonts w:cs="Arial"/>
                <w:sz w:val="18"/>
                <w:szCs w:val="18"/>
              </w:rPr>
            </w:pPr>
            <w:r w:rsidRPr="00184D86">
              <w:rPr>
                <w:rFonts w:cs="Arial"/>
                <w:sz w:val="18"/>
                <w:szCs w:val="18"/>
              </w:rPr>
              <w:t xml:space="preserve"> Půdorys 1.NP – umělé a nouzové osvětlení </w:t>
            </w:r>
          </w:p>
        </w:tc>
        <w:tc>
          <w:tcPr>
            <w:tcW w:w="2106" w:type="dxa"/>
            <w:vAlign w:val="center"/>
          </w:tcPr>
          <w:p w14:paraId="30873A1D" w14:textId="4162D2FC" w:rsidR="005A7576" w:rsidRPr="00F57546" w:rsidRDefault="00184D8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-</w:t>
            </w:r>
            <w:r w:rsidR="005A7576">
              <w:rPr>
                <w:rFonts w:cs="Arial"/>
                <w:b/>
                <w:sz w:val="18"/>
                <w:szCs w:val="18"/>
              </w:rPr>
              <w:t>D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.1.4c</w:t>
            </w:r>
            <w:r w:rsidR="005A7576">
              <w:rPr>
                <w:rFonts w:cs="Arial"/>
                <w:b/>
                <w:sz w:val="18"/>
                <w:szCs w:val="18"/>
              </w:rPr>
              <w:t>-04</w:t>
            </w:r>
          </w:p>
        </w:tc>
      </w:tr>
      <w:tr w:rsidR="005A7576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3D61E31E" w:rsidR="005A7576" w:rsidRPr="00F57546" w:rsidRDefault="005A7576" w:rsidP="005A757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010DEC20" w:rsidR="005A7576" w:rsidRPr="005232D1" w:rsidRDefault="00184D86" w:rsidP="005A7576">
            <w:pPr>
              <w:rPr>
                <w:rFonts w:cs="Arial"/>
                <w:sz w:val="18"/>
                <w:szCs w:val="18"/>
              </w:rPr>
            </w:pPr>
            <w:r w:rsidRPr="005232D1">
              <w:rPr>
                <w:rFonts w:cs="Arial"/>
                <w:sz w:val="18"/>
                <w:szCs w:val="18"/>
              </w:rPr>
              <w:t xml:space="preserve"> Půdorys 1.PP </w:t>
            </w:r>
            <w:r w:rsidR="00EC49E0" w:rsidRPr="005232D1">
              <w:rPr>
                <w:rFonts w:cs="Arial"/>
                <w:sz w:val="18"/>
                <w:szCs w:val="18"/>
              </w:rPr>
              <w:t>–</w:t>
            </w:r>
            <w:r w:rsidRPr="005232D1">
              <w:rPr>
                <w:rFonts w:cs="Arial"/>
                <w:sz w:val="18"/>
                <w:szCs w:val="18"/>
              </w:rPr>
              <w:t xml:space="preserve"> </w:t>
            </w:r>
            <w:r w:rsidR="00EC49E0" w:rsidRPr="005232D1">
              <w:rPr>
                <w:rFonts w:cs="Arial"/>
                <w:sz w:val="18"/>
                <w:szCs w:val="18"/>
              </w:rPr>
              <w:t xml:space="preserve">silnoproudé rozvody </w:t>
            </w:r>
          </w:p>
        </w:tc>
        <w:tc>
          <w:tcPr>
            <w:tcW w:w="2106" w:type="dxa"/>
            <w:vAlign w:val="center"/>
          </w:tcPr>
          <w:p w14:paraId="30273439" w14:textId="0FBC6153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-05</w:t>
            </w:r>
          </w:p>
        </w:tc>
      </w:tr>
      <w:tr w:rsidR="005A7576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615EACAA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06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0609BEC0" w:rsidR="005A7576" w:rsidRPr="002574B9" w:rsidRDefault="00EC49E0" w:rsidP="005A7576">
            <w:pPr>
              <w:rPr>
                <w:rFonts w:cs="Arial"/>
                <w:sz w:val="18"/>
                <w:szCs w:val="18"/>
              </w:rPr>
            </w:pPr>
            <w:r w:rsidRPr="002574B9">
              <w:rPr>
                <w:rFonts w:cs="Arial"/>
                <w:sz w:val="18"/>
                <w:szCs w:val="18"/>
              </w:rPr>
              <w:t xml:space="preserve"> Půdorys </w:t>
            </w:r>
            <w:r w:rsidR="00461890" w:rsidRPr="002574B9">
              <w:rPr>
                <w:rFonts w:cs="Arial"/>
                <w:sz w:val="18"/>
                <w:szCs w:val="18"/>
              </w:rPr>
              <w:t xml:space="preserve">1.NP </w:t>
            </w:r>
            <w:r w:rsidR="005232D1" w:rsidRPr="002574B9">
              <w:rPr>
                <w:rFonts w:cs="Arial"/>
                <w:sz w:val="18"/>
                <w:szCs w:val="18"/>
              </w:rPr>
              <w:t xml:space="preserve">- </w:t>
            </w:r>
            <w:r w:rsidR="00461890" w:rsidRPr="002574B9">
              <w:rPr>
                <w:rFonts w:cs="Arial"/>
                <w:sz w:val="18"/>
                <w:szCs w:val="18"/>
              </w:rPr>
              <w:t>silnoproudé rozvody</w:t>
            </w:r>
          </w:p>
        </w:tc>
        <w:tc>
          <w:tcPr>
            <w:tcW w:w="2106" w:type="dxa"/>
            <w:vAlign w:val="center"/>
          </w:tcPr>
          <w:p w14:paraId="028EED74" w14:textId="7EE650A9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-06</w:t>
            </w:r>
          </w:p>
        </w:tc>
      </w:tr>
      <w:tr w:rsidR="005A7576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3AC51739" w:rsidR="005A7576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5A7576">
              <w:rPr>
                <w:rFonts w:cs="Arial"/>
                <w:sz w:val="18"/>
                <w:szCs w:val="18"/>
              </w:rPr>
              <w:t>07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09C4BD3F" w:rsidR="005A7576" w:rsidRPr="002D295E" w:rsidRDefault="002574B9" w:rsidP="005A7576">
            <w:pPr>
              <w:rPr>
                <w:rFonts w:cs="Arial"/>
                <w:sz w:val="18"/>
                <w:szCs w:val="18"/>
              </w:rPr>
            </w:pPr>
            <w:r w:rsidRPr="002D295E">
              <w:rPr>
                <w:rFonts w:cs="Arial"/>
                <w:sz w:val="18"/>
                <w:szCs w:val="18"/>
              </w:rPr>
              <w:t xml:space="preserve"> Rozváděč RH – přehledové schéma</w:t>
            </w:r>
          </w:p>
        </w:tc>
        <w:tc>
          <w:tcPr>
            <w:tcW w:w="2106" w:type="dxa"/>
            <w:vAlign w:val="center"/>
          </w:tcPr>
          <w:p w14:paraId="2BCA4A8D" w14:textId="053B0B44" w:rsidR="005A7576" w:rsidRPr="005A757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A757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5A7576">
              <w:rPr>
                <w:rFonts w:cs="Arial"/>
                <w:b/>
                <w:sz w:val="18"/>
                <w:szCs w:val="18"/>
              </w:rPr>
              <w:t>-D.1.4c-07</w:t>
            </w:r>
          </w:p>
        </w:tc>
      </w:tr>
      <w:tr w:rsidR="00B20D4D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4B091A05" w:rsidR="00B20D4D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5A7576">
              <w:rPr>
                <w:rFonts w:cs="Arial"/>
                <w:sz w:val="18"/>
                <w:szCs w:val="18"/>
              </w:rPr>
              <w:t>08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7F65CD74" w:rsidR="00B20D4D" w:rsidRPr="00B33F97" w:rsidRDefault="002D295E" w:rsidP="00B20D4D">
            <w:pPr>
              <w:rPr>
                <w:rFonts w:cs="Arial"/>
                <w:sz w:val="18"/>
                <w:szCs w:val="18"/>
              </w:rPr>
            </w:pPr>
            <w:r w:rsidRPr="00B33F97">
              <w:rPr>
                <w:rFonts w:cs="Arial"/>
                <w:sz w:val="18"/>
                <w:szCs w:val="18"/>
              </w:rPr>
              <w:t xml:space="preserve"> Schéma napá</w:t>
            </w:r>
            <w:r w:rsidR="00442DB5">
              <w:rPr>
                <w:rFonts w:cs="Arial"/>
                <w:sz w:val="18"/>
                <w:szCs w:val="18"/>
              </w:rPr>
              <w:t>j</w:t>
            </w:r>
            <w:r w:rsidRPr="00B33F97">
              <w:rPr>
                <w:rFonts w:cs="Arial"/>
                <w:sz w:val="18"/>
                <w:szCs w:val="18"/>
              </w:rPr>
              <w:t>ení</w:t>
            </w:r>
          </w:p>
        </w:tc>
        <w:tc>
          <w:tcPr>
            <w:tcW w:w="2106" w:type="dxa"/>
            <w:vAlign w:val="center"/>
          </w:tcPr>
          <w:p w14:paraId="632133D8" w14:textId="3EE556D3" w:rsidR="00B20D4D" w:rsidRPr="005A7576" w:rsidRDefault="005A7576" w:rsidP="00B20D4D">
            <w:pPr>
              <w:rPr>
                <w:rFonts w:cs="Arial"/>
                <w:b/>
                <w:sz w:val="18"/>
                <w:szCs w:val="18"/>
              </w:rPr>
            </w:pPr>
            <w:r w:rsidRPr="005A757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5A7576">
              <w:rPr>
                <w:rFonts w:cs="Arial"/>
                <w:b/>
                <w:sz w:val="18"/>
                <w:szCs w:val="18"/>
              </w:rPr>
              <w:t>-D.1.4c-0</w:t>
            </w:r>
            <w:r>
              <w:rPr>
                <w:rFonts w:cs="Arial"/>
                <w:b/>
                <w:sz w:val="18"/>
                <w:szCs w:val="18"/>
              </w:rPr>
              <w:t>8</w:t>
            </w:r>
          </w:p>
        </w:tc>
      </w:tr>
      <w:tr w:rsidR="00B20D4D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7A3593F2" w:rsidR="00B20D4D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5A7576">
              <w:rPr>
                <w:rFonts w:cs="Arial"/>
                <w:sz w:val="18"/>
                <w:szCs w:val="18"/>
              </w:rPr>
              <w:t>09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1FA03940" w:rsidR="00B20D4D" w:rsidRPr="00B33F97" w:rsidRDefault="002D295E" w:rsidP="00B20D4D">
            <w:pPr>
              <w:rPr>
                <w:rFonts w:cs="Arial"/>
                <w:sz w:val="18"/>
                <w:szCs w:val="18"/>
              </w:rPr>
            </w:pPr>
            <w:r w:rsidRPr="00B33F97">
              <w:rPr>
                <w:rFonts w:cs="Arial"/>
                <w:sz w:val="18"/>
                <w:szCs w:val="18"/>
              </w:rPr>
              <w:t xml:space="preserve"> </w:t>
            </w:r>
            <w:r w:rsidR="00B33F97" w:rsidRPr="00B33F97">
              <w:rPr>
                <w:rFonts w:cs="Arial"/>
                <w:sz w:val="18"/>
                <w:szCs w:val="18"/>
              </w:rPr>
              <w:t>Uzemnění</w:t>
            </w:r>
          </w:p>
        </w:tc>
        <w:tc>
          <w:tcPr>
            <w:tcW w:w="2106" w:type="dxa"/>
            <w:vAlign w:val="center"/>
          </w:tcPr>
          <w:p w14:paraId="79E0982D" w14:textId="6FABBCB2" w:rsidR="00B20D4D" w:rsidRPr="005A7576" w:rsidRDefault="005A7576" w:rsidP="00B20D4D">
            <w:pPr>
              <w:rPr>
                <w:rFonts w:cs="Arial"/>
                <w:b/>
                <w:sz w:val="18"/>
                <w:szCs w:val="18"/>
              </w:rPr>
            </w:pPr>
            <w:r w:rsidRPr="005A7576">
              <w:rPr>
                <w:rFonts w:cs="Arial"/>
                <w:b/>
                <w:sz w:val="18"/>
                <w:szCs w:val="18"/>
              </w:rPr>
              <w:t>PRO-</w:t>
            </w:r>
            <w:r w:rsidR="007666A5">
              <w:rPr>
                <w:rFonts w:cs="Arial"/>
                <w:b/>
                <w:sz w:val="18"/>
                <w:szCs w:val="18"/>
              </w:rPr>
              <w:t>11697</w:t>
            </w:r>
            <w:r w:rsidRPr="005A7576">
              <w:rPr>
                <w:rFonts w:cs="Arial"/>
                <w:b/>
                <w:sz w:val="18"/>
                <w:szCs w:val="18"/>
              </w:rPr>
              <w:t>-D.1.4c-0</w:t>
            </w:r>
            <w:r>
              <w:rPr>
                <w:rFonts w:cs="Arial"/>
                <w:b/>
                <w:sz w:val="18"/>
                <w:szCs w:val="18"/>
              </w:rPr>
              <w:t>9</w:t>
            </w:r>
          </w:p>
        </w:tc>
      </w:tr>
      <w:tr w:rsidR="00B33F97" w:rsidRPr="00A76701" w14:paraId="473CE3F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85DDA9D" w14:textId="29F08074" w:rsidR="00B33F97" w:rsidRPr="005A7576" w:rsidRDefault="00B33F97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989785" w14:textId="2ECE50AC" w:rsidR="00B33F97" w:rsidRPr="00B33F97" w:rsidRDefault="00B33F97" w:rsidP="00B20D4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486A75">
              <w:rPr>
                <w:rFonts w:cs="Arial"/>
                <w:sz w:val="18"/>
                <w:szCs w:val="18"/>
              </w:rPr>
              <w:t>Střecha – vyrovnání potenciál</w:t>
            </w:r>
            <w:r w:rsidR="00023C2D">
              <w:rPr>
                <w:rFonts w:cs="Arial"/>
                <w:sz w:val="18"/>
                <w:szCs w:val="18"/>
              </w:rPr>
              <w:t>u</w:t>
            </w:r>
          </w:p>
        </w:tc>
        <w:tc>
          <w:tcPr>
            <w:tcW w:w="2106" w:type="dxa"/>
            <w:vAlign w:val="center"/>
          </w:tcPr>
          <w:p w14:paraId="1FF9A508" w14:textId="45C56B85" w:rsidR="00B33F97" w:rsidRPr="005A7576" w:rsidRDefault="00486A75" w:rsidP="00B20D4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PRO-11697</w:t>
            </w:r>
            <w:r w:rsidR="00023C2D">
              <w:rPr>
                <w:rFonts w:cs="Arial"/>
                <w:b/>
                <w:sz w:val="18"/>
                <w:szCs w:val="18"/>
              </w:rPr>
              <w:t>-D.1.4c-10</w:t>
            </w: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8D86" w14:textId="77777777" w:rsidR="00F82B6E" w:rsidRDefault="00F82B6E">
      <w:r>
        <w:separator/>
      </w:r>
    </w:p>
  </w:endnote>
  <w:endnote w:type="continuationSeparator" w:id="0">
    <w:p w14:paraId="69D74D80" w14:textId="77777777" w:rsidR="00F82B6E" w:rsidRDefault="00F8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13F0DA5E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</w:t>
    </w:r>
    <w:r w:rsidR="007666A5">
      <w:rPr>
        <w:b/>
        <w:sz w:val="20"/>
      </w:rPr>
      <w:t>11697</w:t>
    </w:r>
    <w:r w:rsidR="00B20D4D" w:rsidRPr="00B20D4D">
      <w:rPr>
        <w:b/>
        <w:sz w:val="20"/>
      </w:rPr>
      <w:t>-D.1.4c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10BF6CE4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</w:t>
    </w:r>
    <w:r w:rsidR="007666A5">
      <w:rPr>
        <w:b/>
        <w:sz w:val="20"/>
      </w:rPr>
      <w:t>11697</w:t>
    </w:r>
    <w:r w:rsidR="00B20D4D" w:rsidRPr="00B20D4D">
      <w:rPr>
        <w:b/>
        <w:sz w:val="20"/>
      </w:rPr>
      <w:t>-D.1.4c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F74B8" w14:textId="77777777" w:rsidR="00F82B6E" w:rsidRDefault="00F82B6E">
      <w:r>
        <w:separator/>
      </w:r>
    </w:p>
  </w:footnote>
  <w:footnote w:type="continuationSeparator" w:id="0">
    <w:p w14:paraId="46136CE4" w14:textId="77777777" w:rsidR="00F82B6E" w:rsidRDefault="00F8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51406">
    <w:abstractNumId w:val="0"/>
  </w:num>
  <w:num w:numId="2" w16cid:durableId="377780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3C2D"/>
    <w:rsid w:val="0002502D"/>
    <w:rsid w:val="000252CF"/>
    <w:rsid w:val="0002581B"/>
    <w:rsid w:val="00027EA9"/>
    <w:rsid w:val="00034092"/>
    <w:rsid w:val="00034DB6"/>
    <w:rsid w:val="000365FE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7926"/>
    <w:rsid w:val="00137D9A"/>
    <w:rsid w:val="0014305C"/>
    <w:rsid w:val="00144CC9"/>
    <w:rsid w:val="00147C0F"/>
    <w:rsid w:val="001559FE"/>
    <w:rsid w:val="00157EF5"/>
    <w:rsid w:val="00162948"/>
    <w:rsid w:val="00170DD5"/>
    <w:rsid w:val="00173423"/>
    <w:rsid w:val="00180FAB"/>
    <w:rsid w:val="00184D86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574B9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C02DA"/>
    <w:rsid w:val="002C138C"/>
    <w:rsid w:val="002C2775"/>
    <w:rsid w:val="002D107B"/>
    <w:rsid w:val="002D295E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229D2"/>
    <w:rsid w:val="00337AED"/>
    <w:rsid w:val="003429A4"/>
    <w:rsid w:val="00353DA5"/>
    <w:rsid w:val="00360B80"/>
    <w:rsid w:val="00362DE2"/>
    <w:rsid w:val="00364A8B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2DB5"/>
    <w:rsid w:val="00443F96"/>
    <w:rsid w:val="004500A9"/>
    <w:rsid w:val="00451103"/>
    <w:rsid w:val="00457BF5"/>
    <w:rsid w:val="00461890"/>
    <w:rsid w:val="00461C41"/>
    <w:rsid w:val="004641C1"/>
    <w:rsid w:val="00471030"/>
    <w:rsid w:val="00473FA9"/>
    <w:rsid w:val="00475888"/>
    <w:rsid w:val="0048271B"/>
    <w:rsid w:val="004830A4"/>
    <w:rsid w:val="00484E2D"/>
    <w:rsid w:val="00486A75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13935"/>
    <w:rsid w:val="00515EF5"/>
    <w:rsid w:val="00516A68"/>
    <w:rsid w:val="0051700D"/>
    <w:rsid w:val="00520057"/>
    <w:rsid w:val="005232D1"/>
    <w:rsid w:val="00523DCA"/>
    <w:rsid w:val="00527291"/>
    <w:rsid w:val="00532F63"/>
    <w:rsid w:val="0054090D"/>
    <w:rsid w:val="00541EED"/>
    <w:rsid w:val="00544AD5"/>
    <w:rsid w:val="0056146B"/>
    <w:rsid w:val="005617EA"/>
    <w:rsid w:val="0056180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0FCD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5F60"/>
    <w:rsid w:val="007162DC"/>
    <w:rsid w:val="007210A8"/>
    <w:rsid w:val="0073280A"/>
    <w:rsid w:val="00732D4D"/>
    <w:rsid w:val="00750C05"/>
    <w:rsid w:val="00752788"/>
    <w:rsid w:val="0076172D"/>
    <w:rsid w:val="00762F5D"/>
    <w:rsid w:val="007666A5"/>
    <w:rsid w:val="00770168"/>
    <w:rsid w:val="00771530"/>
    <w:rsid w:val="00781067"/>
    <w:rsid w:val="007905AF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51FF5"/>
    <w:rsid w:val="00852F5D"/>
    <w:rsid w:val="00855692"/>
    <w:rsid w:val="00860786"/>
    <w:rsid w:val="00863426"/>
    <w:rsid w:val="008711B6"/>
    <w:rsid w:val="00871F6F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2E2C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0D4D"/>
    <w:rsid w:val="00B23495"/>
    <w:rsid w:val="00B24CCE"/>
    <w:rsid w:val="00B25DDF"/>
    <w:rsid w:val="00B26475"/>
    <w:rsid w:val="00B33F97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39CA"/>
    <w:rsid w:val="00E27190"/>
    <w:rsid w:val="00E27DAF"/>
    <w:rsid w:val="00E3109C"/>
    <w:rsid w:val="00E32AF6"/>
    <w:rsid w:val="00E33D3B"/>
    <w:rsid w:val="00E34676"/>
    <w:rsid w:val="00E36119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49E0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2B6E"/>
    <w:rsid w:val="00F83377"/>
    <w:rsid w:val="00F85389"/>
    <w:rsid w:val="00F94B84"/>
    <w:rsid w:val="00F959FD"/>
    <w:rsid w:val="00F95FD0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926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424F4F-A562-4049-BF51-D49328A7B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D4DBF9-F0F5-4385-8481-5546EE17B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E44AD-AF16-482F-9677-E778D6246F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1306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Tomáš Kuzník</cp:lastModifiedBy>
  <cp:revision>24</cp:revision>
  <cp:lastPrinted>2023-04-06T10:26:00Z</cp:lastPrinted>
  <dcterms:created xsi:type="dcterms:W3CDTF">2021-09-09T06:10:00Z</dcterms:created>
  <dcterms:modified xsi:type="dcterms:W3CDTF">2023-04-06T10:26:00Z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  <property fmtid="{D5CDD505-2E9C-101B-9397-08002B2CF9AE}" pid="8" name="ContentTypeId">
    <vt:lpwstr>0x0101009CB4D0ABD306B744BD2E667B04C758CE</vt:lpwstr>
  </property>
</Properties>
</file>